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="00B3286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4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zakupie sprzętu elektronicznego lub jego elementów oraz oprogramowania</w:t>
      </w:r>
      <w:r w:rsidR="005B2F44">
        <w:rPr>
          <w:rFonts w:asciiTheme="majorHAnsi" w:hAnsiTheme="majorHAnsi"/>
          <w:b/>
        </w:rPr>
        <w:t>, dla osób z orzeczeniem o niepełnospraw</w:t>
      </w:r>
      <w:r w:rsidR="00B3286D">
        <w:rPr>
          <w:rFonts w:asciiTheme="majorHAnsi" w:hAnsiTheme="majorHAnsi"/>
          <w:b/>
        </w:rPr>
        <w:t>ności (do 16 roku życia) lub</w:t>
      </w:r>
      <w:r w:rsidR="005B2F44">
        <w:rPr>
          <w:rFonts w:asciiTheme="majorHAnsi" w:hAnsiTheme="majorHAnsi"/>
          <w:b/>
        </w:rPr>
        <w:t xml:space="preserve"> osób ze znacznym</w:t>
      </w:r>
      <w:r w:rsidR="00B3286D">
        <w:rPr>
          <w:rFonts w:asciiTheme="majorHAnsi" w:hAnsiTheme="majorHAnsi"/>
          <w:b/>
        </w:rPr>
        <w:t xml:space="preserve"> albo umiarkowanym</w:t>
      </w:r>
      <w:r w:rsidR="005B2F44">
        <w:rPr>
          <w:rFonts w:asciiTheme="majorHAnsi" w:hAnsiTheme="majorHAnsi"/>
          <w:b/>
        </w:rPr>
        <w:t xml:space="preserve"> stopniem </w:t>
      </w:r>
      <w:r w:rsidR="00B3286D">
        <w:rPr>
          <w:rFonts w:asciiTheme="majorHAnsi" w:hAnsiTheme="majorHAnsi"/>
          <w:b/>
        </w:rPr>
        <w:t xml:space="preserve">niepełnosprawności, z dysfunkcją narządu słuchu i trudnościami       w komunikowaniu się za pomocą mowy </w:t>
      </w:r>
    </w:p>
    <w:p w:rsidR="00D5399B" w:rsidRPr="00FE638E" w:rsidRDefault="00B353CA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D40A9F">
        <w:rPr>
          <w:rFonts w:asciiTheme="majorHAnsi" w:hAnsiTheme="majorHAnsi"/>
          <w:b/>
          <w:color w:val="FF0000"/>
        </w:rPr>
        <w:t>:</w:t>
      </w:r>
    </w:p>
    <w:p w:rsidR="00FE638E" w:rsidRPr="000B371A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 xml:space="preserve">znaczny </w:t>
      </w:r>
      <w:r w:rsidR="000B371A" w:rsidRPr="000B371A">
        <w:rPr>
          <w:rFonts w:asciiTheme="majorHAnsi" w:hAnsiTheme="majorHAnsi"/>
        </w:rPr>
        <w:t xml:space="preserve"> lub umiarkowany </w:t>
      </w:r>
      <w:r w:rsidRPr="000B371A">
        <w:rPr>
          <w:rFonts w:asciiTheme="majorHAnsi" w:hAnsiTheme="majorHAnsi"/>
        </w:rPr>
        <w:t xml:space="preserve">stopień niepełnosprawności lub </w:t>
      </w:r>
      <w:r w:rsidR="005B2F44" w:rsidRPr="000B371A">
        <w:rPr>
          <w:rFonts w:asciiTheme="majorHAnsi" w:hAnsiTheme="majorHAnsi"/>
        </w:rPr>
        <w:t xml:space="preserve">w przypadku osób do 16 roku życia - </w:t>
      </w:r>
      <w:r w:rsidR="000B371A" w:rsidRPr="000B371A">
        <w:rPr>
          <w:rFonts w:asciiTheme="majorHAnsi" w:hAnsiTheme="majorHAnsi"/>
        </w:rPr>
        <w:t>orzeczenie</w:t>
      </w:r>
      <w:r w:rsidR="005B2F44" w:rsidRPr="000B371A">
        <w:rPr>
          <w:rFonts w:asciiTheme="majorHAnsi" w:hAnsiTheme="majorHAnsi"/>
        </w:rPr>
        <w:t xml:space="preserve"> </w:t>
      </w:r>
      <w:r w:rsidRPr="000B371A">
        <w:rPr>
          <w:rFonts w:asciiTheme="majorHAnsi" w:hAnsiTheme="majorHAnsi"/>
        </w:rPr>
        <w:t>o niepełnosprawności</w:t>
      </w:r>
      <w:r w:rsidR="005B2F44" w:rsidRPr="000B371A">
        <w:rPr>
          <w:rFonts w:asciiTheme="majorHAnsi" w:hAnsiTheme="majorHAnsi"/>
        </w:rPr>
        <w:t>,</w:t>
      </w:r>
    </w:p>
    <w:p w:rsidR="00FE638E" w:rsidRPr="000B371A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>wiek do lat 18 lub wiek aktywności zawodowej lub zatrudnienie</w:t>
      </w:r>
      <w:r w:rsidR="005B2F44" w:rsidRPr="000B371A">
        <w:rPr>
          <w:rFonts w:asciiTheme="majorHAnsi" w:hAnsiTheme="majorHAnsi"/>
        </w:rPr>
        <w:t>,</w:t>
      </w:r>
    </w:p>
    <w:p w:rsidR="00FE638E" w:rsidRPr="000B371A" w:rsidRDefault="000B371A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>dysfunkcja narządu słuchu</w:t>
      </w:r>
      <w:r w:rsidR="00BA619D">
        <w:rPr>
          <w:rFonts w:asciiTheme="majorHAnsi" w:hAnsiTheme="majorHAnsi"/>
        </w:rPr>
        <w:t>,</w:t>
      </w:r>
    </w:p>
    <w:p w:rsidR="000B371A" w:rsidRPr="000B371A" w:rsidRDefault="000B371A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B371A">
        <w:rPr>
          <w:rFonts w:asciiTheme="majorHAnsi" w:hAnsiTheme="majorHAnsi"/>
        </w:rPr>
        <w:t>trudności w komunikowaniu się za pomocą mowy</w:t>
      </w:r>
      <w:r w:rsidR="00BA619D">
        <w:rPr>
          <w:rFonts w:asciiTheme="majorHAnsi" w:hAnsiTheme="majorHAnsi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D40A9F">
        <w:rPr>
          <w:rFonts w:asciiTheme="majorHAnsi" w:hAnsiTheme="majorHAnsi"/>
          <w:b/>
          <w:color w:val="FF0000"/>
        </w:rPr>
        <w:t>:</w:t>
      </w:r>
    </w:p>
    <w:p w:rsidR="00FE638E" w:rsidRPr="00B3286D" w:rsidRDefault="00FE638E" w:rsidP="00B3286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457745">
        <w:rPr>
          <w:rFonts w:asciiTheme="majorHAnsi" w:hAnsiTheme="majorHAnsi"/>
        </w:rPr>
        <w:t xml:space="preserve"> </w:t>
      </w:r>
      <w:r w:rsidR="0079755B">
        <w:rPr>
          <w:rFonts w:asciiTheme="majorHAnsi" w:hAnsiTheme="majorHAnsi"/>
        </w:rPr>
        <w:t>6</w:t>
      </w:r>
      <w:r w:rsidR="00457745">
        <w:rPr>
          <w:rFonts w:asciiTheme="majorHAnsi" w:hAnsiTheme="majorHAnsi"/>
        </w:rPr>
        <w:t>.000</w:t>
      </w:r>
      <w:r w:rsidR="00E16EF4">
        <w:rPr>
          <w:rFonts w:asciiTheme="majorHAnsi" w:hAnsiTheme="majorHAnsi"/>
        </w:rPr>
        <w:t xml:space="preserve"> </w:t>
      </w:r>
      <w:r w:rsidR="00B3286D">
        <w:rPr>
          <w:rFonts w:asciiTheme="majorHAnsi" w:hAnsiTheme="majorHAnsi"/>
        </w:rPr>
        <w:t>zł</w:t>
      </w:r>
    </w:p>
    <w:p w:rsidR="00BE3C9E" w:rsidRDefault="00BE3C9E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Refundacja poniesionych kosztów może dotyczyć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 w:rsidR="000B371A"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412E65" w:rsidRPr="003C2842">
        <w:rPr>
          <w:rFonts w:asciiTheme="majorHAnsi" w:hAnsiTheme="majorHAnsi"/>
        </w:rPr>
        <w:t>co najmniej 10%</w:t>
      </w:r>
      <w:r w:rsidR="00412E65" w:rsidRPr="00807450">
        <w:rPr>
          <w:rFonts w:asciiTheme="majorHAnsi" w:hAnsiTheme="majorHAnsi"/>
        </w:rPr>
        <w:t xml:space="preserve"> ceny brutto zakupu/usługi;</w:t>
      </w:r>
    </w:p>
    <w:p w:rsidR="00412E65" w:rsidRPr="00FE638E" w:rsidRDefault="00412E65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5B2F44">
        <w:rPr>
          <w:rFonts w:asciiTheme="majorHAnsi" w:hAnsiTheme="majorHAnsi"/>
        </w:rPr>
        <w:t xml:space="preserve">: po upływie 5 lat, licząc od początku roku następującego </w:t>
      </w:r>
      <w:r w:rsidR="002015DD">
        <w:rPr>
          <w:rFonts w:asciiTheme="majorHAnsi" w:hAnsiTheme="majorHAnsi"/>
        </w:rPr>
        <w:t>po roku, w którym udzielono pomocy;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710D6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SPRZĘT ELEKTRONICZNY LUB JEGO ELEMENTY LUB OPROGRAMOWANIE </w:t>
      </w:r>
      <w:r w:rsidRPr="009710D6">
        <w:rPr>
          <w:rFonts w:asciiTheme="majorHAnsi" w:hAnsiTheme="majorHAnsi" w:cs="Times New Roman"/>
          <w:sz w:val="24"/>
          <w:szCs w:val="24"/>
        </w:rPr>
        <w:t>– należy przez to rozu</w:t>
      </w:r>
      <w:r w:rsidR="00201F6F">
        <w:rPr>
          <w:rFonts w:asciiTheme="majorHAnsi" w:hAnsiTheme="majorHAnsi" w:cs="Times New Roman"/>
          <w:sz w:val="24"/>
          <w:szCs w:val="24"/>
        </w:rPr>
        <w:t>mieć elektroniczne sprzęty i urządzenia lub ich elementy, a także dedykowane oprogramowanie, umożliwiające ograniczanie skutków dysfunkcji narządu słuchu, w tym przede wszystkim sprzęty         i urządzenia mobilne (np. laptop, tablet, smartfon); głównym kryterium uznania kwalifikowalności danego kosztu są indywidualne i specyficzne potrzeby związane z rehabilitacją zawodową i społeczną potencjalnego beneficjenta, w tym potrzeba komunikowania się;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0A5957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B0F0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="000B371A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NARZĄDU SŁUCHU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2015DD">
        <w:rPr>
          <w:rFonts w:asciiTheme="majorHAnsi" w:hAnsiTheme="majorHAnsi" w:cs="Times New Roman"/>
          <w:sz w:val="24"/>
          <w:szCs w:val="24"/>
        </w:rPr>
        <w:t>- należy p</w:t>
      </w:r>
      <w:r w:rsidR="000B371A">
        <w:rPr>
          <w:rFonts w:asciiTheme="majorHAnsi" w:hAnsiTheme="majorHAnsi" w:cs="Times New Roman"/>
          <w:sz w:val="24"/>
          <w:szCs w:val="24"/>
        </w:rPr>
        <w:t>rzez to rozumieć dysfunkcję</w:t>
      </w:r>
      <w:r w:rsidR="000A5957">
        <w:rPr>
          <w:rFonts w:asciiTheme="majorHAnsi" w:hAnsiTheme="majorHAnsi" w:cs="Times New Roman"/>
          <w:sz w:val="24"/>
          <w:szCs w:val="24"/>
        </w:rPr>
        <w:t xml:space="preserve"> narządu słuchu stanowiącą powód wydania orzeczenia o znacznym lub umiarkowanym stopniu niepełnosprawności,</w:t>
      </w:r>
      <w:r w:rsidR="00457745">
        <w:rPr>
          <w:rFonts w:asciiTheme="majorHAnsi" w:hAnsiTheme="majorHAnsi" w:cs="Times New Roman"/>
          <w:sz w:val="24"/>
          <w:szCs w:val="24"/>
        </w:rPr>
        <w:t xml:space="preserve">                       </w:t>
      </w:r>
      <w:r w:rsidR="000A5957">
        <w:rPr>
          <w:rFonts w:asciiTheme="majorHAnsi" w:hAnsiTheme="majorHAnsi" w:cs="Times New Roman"/>
          <w:sz w:val="24"/>
          <w:szCs w:val="24"/>
        </w:rPr>
        <w:t xml:space="preserve"> a w przypadku, gdy orzeczenie jest wydane z innego powodu</w:t>
      </w:r>
      <w:r w:rsidR="00457745">
        <w:rPr>
          <w:rFonts w:asciiTheme="majorHAnsi" w:hAnsiTheme="majorHAnsi" w:cs="Times New Roman"/>
          <w:sz w:val="24"/>
          <w:szCs w:val="24"/>
        </w:rPr>
        <w:t xml:space="preserve"> lub wniosek w Obszarze B Zadanie 4 dotyczy osoby niepełnosprawnej w wieku do lat 16</w:t>
      </w:r>
      <w:r w:rsidR="000A5957">
        <w:rPr>
          <w:rFonts w:asciiTheme="majorHAnsi" w:hAnsiTheme="majorHAnsi" w:cs="Times New Roman"/>
          <w:sz w:val="24"/>
          <w:szCs w:val="24"/>
        </w:rPr>
        <w:t xml:space="preserve"> – ubytek słuchu powyżej  70 decybeli (</w:t>
      </w:r>
      <w:proofErr w:type="spellStart"/>
      <w:r w:rsidR="000A5957">
        <w:rPr>
          <w:rFonts w:asciiTheme="majorHAnsi" w:hAnsiTheme="majorHAnsi" w:cs="Times New Roman"/>
          <w:sz w:val="24"/>
          <w:szCs w:val="24"/>
        </w:rPr>
        <w:t>db</w:t>
      </w:r>
      <w:proofErr w:type="spellEnd"/>
      <w:r w:rsidR="000A5957">
        <w:rPr>
          <w:rFonts w:asciiTheme="majorHAnsi" w:hAnsiTheme="majorHAnsi" w:cs="Times New Roman"/>
          <w:sz w:val="24"/>
          <w:szCs w:val="24"/>
        </w:rPr>
        <w:t>)</w:t>
      </w:r>
      <w:r w:rsidR="00457745">
        <w:rPr>
          <w:rFonts w:asciiTheme="majorHAnsi" w:hAnsiTheme="majorHAnsi" w:cs="Times New Roman"/>
          <w:sz w:val="24"/>
          <w:szCs w:val="24"/>
        </w:rPr>
        <w:t xml:space="preserve"> w uchu lepszym</w:t>
      </w:r>
      <w:r w:rsidR="000A5957">
        <w:rPr>
          <w:rFonts w:asciiTheme="majorHAnsi" w:hAnsiTheme="majorHAnsi" w:cs="Times New Roman"/>
          <w:sz w:val="24"/>
          <w:szCs w:val="24"/>
        </w:rPr>
        <w:t>, stan ten musi być potwierdzony w odpowiednim dokumencie lub zaświadczeniu wydanym przez lekarza specjalistę;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EC62EF" w:rsidRDefault="00EC62EF" w:rsidP="00EC62EF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EC62EF" w:rsidRDefault="00EC62EF" w:rsidP="00EC62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C62EF" w:rsidRDefault="00EC62EF" w:rsidP="00EC62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EC62EF" w:rsidRDefault="00EC62EF" w:rsidP="00EC62EF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B353C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9D08D2" w:rsidRPr="00EC62EF" w:rsidRDefault="009D08D2" w:rsidP="00EC62EF">
      <w:pPr>
        <w:tabs>
          <w:tab w:val="left" w:pos="1572"/>
        </w:tabs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D08D2" w:rsidRPr="00EC62EF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60" w:rsidRDefault="00997360" w:rsidP="00906A89">
      <w:pPr>
        <w:spacing w:after="0" w:line="240" w:lineRule="auto"/>
      </w:pPr>
      <w:r>
        <w:separator/>
      </w:r>
    </w:p>
  </w:endnote>
  <w:endnote w:type="continuationSeparator" w:id="0">
    <w:p w:rsidR="00997360" w:rsidRDefault="00997360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60" w:rsidRDefault="00997360" w:rsidP="00906A89">
      <w:pPr>
        <w:spacing w:after="0" w:line="240" w:lineRule="auto"/>
      </w:pPr>
      <w:r>
        <w:separator/>
      </w:r>
    </w:p>
  </w:footnote>
  <w:footnote w:type="continuationSeparator" w:id="0">
    <w:p w:rsidR="00997360" w:rsidRDefault="00997360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6E3C"/>
    <w:rsid w:val="00066F85"/>
    <w:rsid w:val="000739A3"/>
    <w:rsid w:val="00083FB8"/>
    <w:rsid w:val="000A5957"/>
    <w:rsid w:val="000B371A"/>
    <w:rsid w:val="0012714A"/>
    <w:rsid w:val="0014132F"/>
    <w:rsid w:val="00191922"/>
    <w:rsid w:val="001B308A"/>
    <w:rsid w:val="002015DD"/>
    <w:rsid w:val="00201F6F"/>
    <w:rsid w:val="00306BCE"/>
    <w:rsid w:val="003247D5"/>
    <w:rsid w:val="00340CE0"/>
    <w:rsid w:val="00361265"/>
    <w:rsid w:val="00412E65"/>
    <w:rsid w:val="004130D3"/>
    <w:rsid w:val="00457745"/>
    <w:rsid w:val="004B1F19"/>
    <w:rsid w:val="004E28E6"/>
    <w:rsid w:val="004E4AF1"/>
    <w:rsid w:val="004E7B63"/>
    <w:rsid w:val="00514B85"/>
    <w:rsid w:val="00522010"/>
    <w:rsid w:val="00565C05"/>
    <w:rsid w:val="005B2F44"/>
    <w:rsid w:val="006103E6"/>
    <w:rsid w:val="0079755B"/>
    <w:rsid w:val="007D391F"/>
    <w:rsid w:val="007D5D08"/>
    <w:rsid w:val="00885ECF"/>
    <w:rsid w:val="008A4CD4"/>
    <w:rsid w:val="008C6746"/>
    <w:rsid w:val="00906A89"/>
    <w:rsid w:val="00955633"/>
    <w:rsid w:val="00963984"/>
    <w:rsid w:val="00967485"/>
    <w:rsid w:val="009710D6"/>
    <w:rsid w:val="00997360"/>
    <w:rsid w:val="009D08D2"/>
    <w:rsid w:val="00A35739"/>
    <w:rsid w:val="00A75B53"/>
    <w:rsid w:val="00A94F36"/>
    <w:rsid w:val="00AD3DAF"/>
    <w:rsid w:val="00AD4795"/>
    <w:rsid w:val="00AE2DEA"/>
    <w:rsid w:val="00B3286D"/>
    <w:rsid w:val="00B353CA"/>
    <w:rsid w:val="00B45C8E"/>
    <w:rsid w:val="00B94030"/>
    <w:rsid w:val="00BA619D"/>
    <w:rsid w:val="00BC5809"/>
    <w:rsid w:val="00BE3C9E"/>
    <w:rsid w:val="00C17579"/>
    <w:rsid w:val="00C32E40"/>
    <w:rsid w:val="00C620F2"/>
    <w:rsid w:val="00C62148"/>
    <w:rsid w:val="00C6360D"/>
    <w:rsid w:val="00CB7C53"/>
    <w:rsid w:val="00D121DB"/>
    <w:rsid w:val="00D40A9F"/>
    <w:rsid w:val="00D5399B"/>
    <w:rsid w:val="00D66976"/>
    <w:rsid w:val="00DD2B21"/>
    <w:rsid w:val="00DD65BA"/>
    <w:rsid w:val="00DE3103"/>
    <w:rsid w:val="00E07677"/>
    <w:rsid w:val="00E16EF4"/>
    <w:rsid w:val="00E2643B"/>
    <w:rsid w:val="00E33BD0"/>
    <w:rsid w:val="00E541E8"/>
    <w:rsid w:val="00EB33FA"/>
    <w:rsid w:val="00EC62EF"/>
    <w:rsid w:val="00EE773E"/>
    <w:rsid w:val="00F21880"/>
    <w:rsid w:val="00F45FBD"/>
    <w:rsid w:val="00F55D1A"/>
    <w:rsid w:val="00FB325E"/>
    <w:rsid w:val="00FC5EC0"/>
    <w:rsid w:val="00FE4B8C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6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6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9</cp:revision>
  <cp:lastPrinted>2019-02-25T11:20:00Z</cp:lastPrinted>
  <dcterms:created xsi:type="dcterms:W3CDTF">2023-02-06T08:39:00Z</dcterms:created>
  <dcterms:modified xsi:type="dcterms:W3CDTF">2024-02-19T10:04:00Z</dcterms:modified>
</cp:coreProperties>
</file>