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B7" w:rsidRDefault="00193AB7" w:rsidP="00193A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3AC" w:rsidRPr="00D723AC" w:rsidRDefault="00D723AC" w:rsidP="00D723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PS.410.2.14.2019.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AK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Kraśnik, dnia 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7431C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</w:t>
      </w:r>
    </w:p>
    <w:p w:rsidR="00D723AC" w:rsidRPr="00D723AC" w:rsidRDefault="00D723AC" w:rsidP="00D723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ZAPYTANIE OFERTOWE NA USŁUGĘ LEKARZA MEDYCYNY PRACY                            W RAMACH PROCEDURY ROZEZNANIA RYNKU</w:t>
      </w:r>
    </w:p>
    <w:p w:rsidR="00D723AC" w:rsidRPr="00D723AC" w:rsidRDefault="00D723AC" w:rsidP="00D723A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Powiat Kraśnicki/Powiatowe Centrum Pomocy Rodzinie w Kraśniku zaprasza do składania ofert w celu wyboru Wykonawcy na poniżej opisany przedmiot zamówienia.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 Informacje ogólne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Niniejsze rozeznanie rynku realizowane jest w ramach Projektu “Wystarczy chcieć – kompleksowe wsparcie osób niepełnosprawnych w powiecie kraśnickim” . Projekt jest współfinansowany przez Unię Europejską ze środków Europejskiego Funduszu Społecznego w ramach Regionalnego Programu Operacyjnego Województwa Lubelskiego na lata 2014-2020, Oś Priorytetowa 11 Włączenie społeczne; Działania: 11.1 Aktywne włączenie.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Zamawiający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Beneficjent projektu: Powiat Kraśnicki/Powiatowe Centrum Pomocy Rodzinie                    w Kraśniku, ul. Grunwaldzka 6, 23-204 Kraśnik, NIP: 715-157-86-92; REGON: 431031202.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Tryb postępowania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Tryb wyboru Wykonawcy jest adekwatny do szacunkowej wartości zamówienia, dla której wymagane jest przeprowadzenie rozeznania rynku w rozumieniu </w:t>
      </w:r>
      <w:r w:rsidRPr="00D723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Wytycznych                          w zakresie kwalifikowalności wydatków w ramach Europejskiego Funduszu Rozwoju Regionalnego, Europejskiego Funduszu Społecznego oraz Funduszu Spójności na lata 2014-2020.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IV. Opis przedmiotu zamówienia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Przedmiotem zamówienia w ramach Projektu “Wystarczy chcieć – kompleksowe wsparcie osób niepełnosprawnych w powiecie kraśnickim”, jest świadczenie lekarza medycyny pracy polegające na wykonaniu badania lekarskiego z zakresu medycyny pracy oraz wydanie orzeczeń lekarskich dla 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uczestników projektu w celu umożliwienia podjęcia zatrudnienia w ramach stażu pracy.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V. Szczegółowy opis przedmiotu zamówienia 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Usługa zostanie wykonana zgodnie z rozporządzeniem Ministra Zdrowia i Opieki Społecznej z dnia 30 maja 1996 r. w sprawie przeprowadzenia badań lekarskich pracowników, zakresu profilaktycznej opieki zdrowotnej nad pracownikami oraz 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orzeczeń lekarskich wydawanych do celów przewidzianych w Kodeksie pracy                   (tj. Dz.U. z 2019 r. poz.1040 ze zm.);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Badania obejmują: badania konsultacyjne i inne badania określone we wskazówkach metodycznych, stanowiących załącznik do Rozporządzenia Ministra Zdrowia i Opieki Społecznej w sprawie przeprowadzenia badań lekarskich pracowników, zakresu profilaktycznej opieki zdrowotnej nad pracownikami oraz orzeczeń lekarskich wydawanych do celów przewidzianych w Kodeksie pracy (tj. Dz.U, z 2016 r.                  poz. 2067);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Badanie wstępne zakończy się wydaniem orzeczenia lekarskiego dla każdej skierowanej przez Zamawiającego osoby stwierdzającym :</w:t>
      </w:r>
    </w:p>
    <w:p w:rsidR="00D723AC" w:rsidRPr="00D723AC" w:rsidRDefault="00D723AC" w:rsidP="00D723AC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Brak przeciwwskazań do pracy na określonym stanowisku pracy, lub</w:t>
      </w:r>
    </w:p>
    <w:p w:rsidR="00D723AC" w:rsidRPr="00D723AC" w:rsidRDefault="00D723AC" w:rsidP="00D723AC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Istnienie przeciwwskazań zdrowotnych do pracy na określonym stanowisku pracy.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wystawi 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(dwa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dzieścia trzy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) orzecze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nia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lekarski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braku przeciwwskazań zdrowotnych do pracy na określonym stanowisku pracy lub o przeciwwskazaniach zdrowotnych do pracy na określonym stanowisku pracy.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VI. Organizacja udzielania usługi lekarskiej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W ramach realizacji zadania do obowiązków Wykonawcy/Oferenta należeć będzie :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Przeprowadzenie badań profilaktycznych na podstawie skierowania wystawionego przez Zamawiającego;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badania po telefonicznym ustaleniu terminu i godziny rozpoczęcia badania z Zamawiającym;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Zapewnienie bieżącej realizacji świadczenia lekarza medycyny pracy.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VII. Warunki udziału w postępowaniu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Ofertę może złożyć Oferent, który spełnia łącznie następujące warunki: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 niezbędne kwalifikacje i doświadczenie zawodowe w zakresie przeprowadzenia badań medycyny pracy oraz potencjał organizacyjny i ekonomiczny do wykonania zamówienia;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                              z przeprowadzeniem procedury wyboru Wykonawcy a Wykonawcą, polegające                     w szczególności na :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Posiadaniu co najmniej 10 % udziałów lub akcji, o ile niższy próg nie wynika                   z przepisów prawa lub nie został określony przez IŻ PO;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Nie podlega wykluczeniu z postępowania o udzielenie zamówienia.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Podpisując Załącznik Nr 1, tj. Formularz ofertowy, Oferent jednocześnie poświadcza spełnienie warunków wymienionych w pkt. 1-3. Brak własnoręcznego podpisu potwierdzającego powyższe wymagania lub ich niespełnienie przez Oferenta będzie skutkowało wykluczeniem oferty z postępowania.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VIII. Kryteria oceny ofert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dokona oceny złożonych ofert według kryterium “cena” za badanie 1 (jednego) uczestnika projektu i wydanie orzeczenia, wyliczonego wg wzoru :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Cena – 100 %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Wyliczana wg wzoru :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Cena oferowana brutto najtańszej oferty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Liczba punktów = ------------------------------------------------------------ x 100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Cena oferowana brutto ocenianej oferty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Oferowana cena musi uwzględniać wszystkie koszty i składniki niezbędne do wykonania zamówienia, w tym koszty dojazdu, koszty składek na ubezpieczenie społeczne                   i zdrowotne poniesione przez Zamawiającego (w tym przypadku osób fizycznych nie prowadzących działalności gospodarczej) oraz podatek od towarów i usług (w przypadku                os. fizycznych prowadzących działalność gospodarczą).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IX. Miejsce i termin realizacji zamówienia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Miasto Kraśnik, sukcesywnie w czasie, tj. od dnia podpisania umowy do dnia wydania przez Zamawiającego ostatniego skierowania na badania, jednak nie później jak do dnia                    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="000018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09.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X. Wymagania konieczne wobec Wykonawców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 udzielenie zamówienia mogą ubiegać się Oferenci, którzy posiadają niezbędne kwalifikacje i doświadczenie zawodowe w zakresie przeprowadzenia badań medycyny pracy oraz potencjał organizacyjny i ekonomiczny do wykonania zamówienia. Ocena spełnienia przez Oferentów powyższych wymagań odbywać się będzie na podstawie oświadczenia zawartego w Załączniku nr 1 do niniejszego rozeznania, tj. Formularzu ofertowym.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XI. Wymagane dokumenty</w:t>
      </w:r>
    </w:p>
    <w:p w:rsidR="00D723AC" w:rsidRPr="00D723AC" w:rsidRDefault="00D723AC" w:rsidP="00D723AC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– Formularz ofertowy;</w:t>
      </w:r>
    </w:p>
    <w:p w:rsidR="00D723AC" w:rsidRPr="00D723AC" w:rsidRDefault="00D723AC" w:rsidP="00D723AC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2 – Oświadczenie kontrahenta projektu (klauzula informacyjna dotycząca ochrony danych osobowych).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XII. Termin składania ofert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Ofertę należy złożyć do dnia 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F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03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do godziny 1</w:t>
      </w:r>
      <w:r w:rsidR="00FF4DF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 O zachowaniu terminu decyduje data i godzina wpływu oferty do Zamawiającego. Zamawiający zastrzega sobie prawo przedłużenia terminu składania ofert oraz/lub unieważnienia rozeznania rynku bez podania przyczyny i bez ponoszenia jakichkolwiek skutków prawnych i finansowych.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XIII. Miejsce składania ofert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Oferta sporządzona na załączonym formularzu (Załącznik Nr 1) powinna być własnoręcznie podpisana przez Oferenta i złożona w siedzibie Zamawiającego : Powiatowe Centrum Pomocy Rodzinie w Kraśniku, ul. Grunwaldzka 6, 23-204 Kraśnik. Oferta winna znajdować się w kopercie opatrzonej dopiskiem “Badania lekarskie z zakresu medycyny pracy. Nie otwierać przed 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F4DF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D524C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godz. 1</w:t>
      </w:r>
      <w:r w:rsidR="00FF4DF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0”.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XIV. Klauzula informacyjna dotycząca ochrony danych osobowych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Zgodnie z art. 13 ust. 1 i 2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(Dz. Urz. UE L 119 z 04.05.2016, str.1, dalej “RODO”, Zamawiający realizując obowiązek informacyjny wymaga zapoznania się przez Oferenta z treścią “OŚWIADCZENIA KONTRAHENTA PROJEKTU” oraz złożenia czytelnego podpisu pod ww. oświadczeniem, stanowiącym załącznik nr 2 do niniejszego zapytania ofertowego.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XV. Inne uwagi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przypadku, gdy wszyscy Oferenci złożą oferty, w których cena brutto za badanie jednej (1) osoby przekroczy kwotę jaką Zamawiający przeznaczył na realizację zamówienia, rozeznanie zostanie przeprowadzone powtórnie. W przypadku, gdy więcej niż jeden Oferent złoży ofertę, która uzyska maksymalną liczbę punktów, Zamawiający podpisze umowy ze wszystkimi Oferentami, których oferty uzyskały maksymalną liczbę punktów, a zadanie zostanie podzielone proporcjonalnie pomiędzy tych Oferentów;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 toku badania i oceny ofert Zamawiający może żądać od Oferentów wyjaśnień dotyczących treści złożonych ofert, dodatkowych dokumentów, wyznaczając im odpowiedni termin na przedłożenie dokumentów/wyjaśnień. Brak złożenia wyjaśnień lub przedłożenia dokumentów w wyznaczonym terminie będzie skutkować odrzuceniem złożonej oferty;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 tytułu odrzucenia oferty Oferentom nie przysługują żadne roszczenia w stosunku do Zamawiającego;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o wyborze Wykonawcy zostanie przekazana właściwemu Oferentowi;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zastrzega sobie prawo do zmniejszenia liczby osób skierowanych na badania, przy czym Wykonawca wystawi fakturę obejmującą rzeczywistą liczbę zrealizowanych badań. Wykonawca nie będzie miał żadnych roszczeń wobec Zamawiającego w przypadku nie wyczerpania całości przedmiotu zamówienia;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Zamówienia należy realizować zgodnie z zasadą zrównoważonego rozwoju oraz zasadą równości szans i niedyskryminacji, w tym dostępności dla osób                                      z niepełnosprawnościami.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XVI. Osoba do kontaktu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Agnieszka Kołtun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, Powiatowe Centrum Pomocy Rodzinie w Kraśniku, ul. Grunwaldzka 6, 23-204 Kraśnik, tel. 818261864 wew. 1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e-mail: 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hyperlink r:id="rId8" w:history="1">
        <w:r w:rsidR="00104FC2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215246" w:rsidRPr="00420EE9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a.koltun@pcpr.krasnik.pl</w:t>
        </w:r>
      </w:hyperlink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Załączniki:</w:t>
      </w:r>
    </w:p>
    <w:p w:rsidR="00D723AC" w:rsidRPr="00D723AC" w:rsidRDefault="00D723AC" w:rsidP="00D723AC">
      <w:pPr>
        <w:numPr>
          <w:ilvl w:val="0"/>
          <w:numId w:val="8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– Formularz ofertowy;</w:t>
      </w:r>
    </w:p>
    <w:p w:rsidR="00D723AC" w:rsidRPr="00D723AC" w:rsidRDefault="00D723AC" w:rsidP="00D723AC">
      <w:pPr>
        <w:numPr>
          <w:ilvl w:val="0"/>
          <w:numId w:val="8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2 - “Oświadczenie kontrahenta projektu” (Klauzula informacyjna dotycząca ochrony danych osobowych).</w:t>
      </w:r>
    </w:p>
    <w:p w:rsidR="00193AB7" w:rsidRDefault="00193AB7" w:rsidP="00193A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90058A" w:rsidRDefault="0090058A"/>
    <w:sectPr w:rsidR="009005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E4" w:rsidRDefault="00D331E4" w:rsidP="00193AB7">
      <w:pPr>
        <w:spacing w:after="0" w:line="240" w:lineRule="auto"/>
      </w:pPr>
      <w:r>
        <w:separator/>
      </w:r>
    </w:p>
  </w:endnote>
  <w:endnote w:type="continuationSeparator" w:id="0">
    <w:p w:rsidR="00D331E4" w:rsidRDefault="00D331E4" w:rsidP="0019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B7" w:rsidRPr="00193AB7" w:rsidRDefault="00193AB7" w:rsidP="00193AB7">
    <w:pPr>
      <w:pStyle w:val="Stopka"/>
      <w:jc w:val="center"/>
      <w:rPr>
        <w:b/>
        <w:sz w:val="21"/>
        <w:szCs w:val="21"/>
      </w:rPr>
    </w:pPr>
    <w:bookmarkStart w:id="1" w:name="_Hlk4069134"/>
    <w:bookmarkStart w:id="2" w:name="_Hlk4069133"/>
    <w:bookmarkStart w:id="3" w:name="_Hlk4069132"/>
    <w:bookmarkStart w:id="4" w:name="_Hlk4069131"/>
    <w:r>
      <w:rPr>
        <w:rFonts w:ascii="Book Antiqua" w:hAnsi="Book Antiqua"/>
        <w:b/>
        <w:sz w:val="21"/>
        <w:szCs w:val="21"/>
      </w:rPr>
      <w:t xml:space="preserve">Projekt konkursowy „Wystarczy chcieć – kompleksowe wsparcie osób niepełnosprawnych </w:t>
    </w:r>
    <w:r>
      <w:rPr>
        <w:rFonts w:ascii="Book Antiqua" w:hAnsi="Book Antiqua"/>
        <w:b/>
        <w:sz w:val="21"/>
        <w:szCs w:val="21"/>
      </w:rPr>
      <w:br/>
      <w:t>w powiecie kraśnickim”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E4" w:rsidRDefault="00D331E4" w:rsidP="00193AB7">
      <w:pPr>
        <w:spacing w:after="0" w:line="240" w:lineRule="auto"/>
      </w:pPr>
      <w:r>
        <w:separator/>
      </w:r>
    </w:p>
  </w:footnote>
  <w:footnote w:type="continuationSeparator" w:id="0">
    <w:p w:rsidR="00D331E4" w:rsidRDefault="00D331E4" w:rsidP="0019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B7" w:rsidRDefault="00193AB7">
    <w:pPr>
      <w:pStyle w:val="Nagwek"/>
    </w:pPr>
    <w:r w:rsidRPr="00193AB7">
      <w:rPr>
        <w:noProof/>
      </w:rPr>
      <w:drawing>
        <wp:inline distT="0" distB="0" distL="0" distR="0">
          <wp:extent cx="5757545" cy="71945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3AB7" w:rsidRDefault="00193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D2"/>
    <w:multiLevelType w:val="hybridMultilevel"/>
    <w:tmpl w:val="43F69DAC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0F64340D"/>
    <w:multiLevelType w:val="hybridMultilevel"/>
    <w:tmpl w:val="202CA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7D3A"/>
    <w:multiLevelType w:val="hybridMultilevel"/>
    <w:tmpl w:val="F2682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E7DFA"/>
    <w:multiLevelType w:val="hybridMultilevel"/>
    <w:tmpl w:val="77348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669F"/>
    <w:multiLevelType w:val="hybridMultilevel"/>
    <w:tmpl w:val="406CD4AC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3079605D"/>
    <w:multiLevelType w:val="hybridMultilevel"/>
    <w:tmpl w:val="0280504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4DDC3855"/>
    <w:multiLevelType w:val="hybridMultilevel"/>
    <w:tmpl w:val="0280504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6BD23637"/>
    <w:multiLevelType w:val="hybridMultilevel"/>
    <w:tmpl w:val="202CA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7"/>
    <w:rsid w:val="000018D4"/>
    <w:rsid w:val="00104FC2"/>
    <w:rsid w:val="00193AB7"/>
    <w:rsid w:val="00215246"/>
    <w:rsid w:val="00365357"/>
    <w:rsid w:val="003B5D26"/>
    <w:rsid w:val="004A52B9"/>
    <w:rsid w:val="007431C7"/>
    <w:rsid w:val="008941D7"/>
    <w:rsid w:val="0090058A"/>
    <w:rsid w:val="00BE3DE1"/>
    <w:rsid w:val="00CF31F8"/>
    <w:rsid w:val="00D27EC6"/>
    <w:rsid w:val="00D331E4"/>
    <w:rsid w:val="00D45DE6"/>
    <w:rsid w:val="00D524C1"/>
    <w:rsid w:val="00D723AC"/>
    <w:rsid w:val="00D9087B"/>
    <w:rsid w:val="00EB4660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B7"/>
  </w:style>
  <w:style w:type="paragraph" w:styleId="Stopka">
    <w:name w:val="footer"/>
    <w:basedOn w:val="Normalny"/>
    <w:link w:val="StopkaZnak"/>
    <w:uiPriority w:val="99"/>
    <w:semiHidden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AB7"/>
  </w:style>
  <w:style w:type="paragraph" w:styleId="Tekstdymka">
    <w:name w:val="Balloon Text"/>
    <w:basedOn w:val="Normalny"/>
    <w:link w:val="TekstdymkaZnak"/>
    <w:uiPriority w:val="99"/>
    <w:semiHidden/>
    <w:unhideWhenUsed/>
    <w:rsid w:val="0019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B7"/>
  </w:style>
  <w:style w:type="paragraph" w:styleId="Stopka">
    <w:name w:val="footer"/>
    <w:basedOn w:val="Normalny"/>
    <w:link w:val="StopkaZnak"/>
    <w:uiPriority w:val="99"/>
    <w:semiHidden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AB7"/>
  </w:style>
  <w:style w:type="paragraph" w:styleId="Tekstdymka">
    <w:name w:val="Balloon Text"/>
    <w:basedOn w:val="Normalny"/>
    <w:link w:val="TekstdymkaZnak"/>
    <w:uiPriority w:val="99"/>
    <w:semiHidden/>
    <w:unhideWhenUsed/>
    <w:rsid w:val="0019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.koltun@pcpr.kras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akoltun</cp:lastModifiedBy>
  <cp:revision>11</cp:revision>
  <cp:lastPrinted>2021-03-04T08:40:00Z</cp:lastPrinted>
  <dcterms:created xsi:type="dcterms:W3CDTF">2020-09-16T06:59:00Z</dcterms:created>
  <dcterms:modified xsi:type="dcterms:W3CDTF">2021-03-04T08:40:00Z</dcterms:modified>
</cp:coreProperties>
</file>